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98" w:rsidRPr="00AF3898" w:rsidRDefault="001A38AC" w:rsidP="00AF3898">
      <w:pPr>
        <w:spacing w:before="300" w:after="300" w:line="396" w:lineRule="atLeast"/>
        <w:jc w:val="center"/>
        <w:rPr>
          <w:rFonts w:ascii="Helvetica" w:eastAsia="Times New Roman" w:hAnsi="Helvetica" w:cs="Helvetica"/>
          <w:b/>
          <w:color w:val="1D1D1D"/>
          <w:sz w:val="24"/>
          <w:szCs w:val="24"/>
          <w:lang w:eastAsia="en-IE"/>
        </w:rPr>
      </w:pPr>
      <w:r>
        <w:fldChar w:fldCharType="begin"/>
      </w:r>
      <w:r>
        <w:instrText xml:space="preserve"> HYPERLINK "http://www.athleticsireland.ie/downloads/other/coaches-officials-volunteers-code-of-conduct.pdf" </w:instrText>
      </w:r>
      <w:r>
        <w:fldChar w:fldCharType="separate"/>
      </w:r>
      <w:r w:rsidR="00AF3898" w:rsidRPr="00AF3898">
        <w:rPr>
          <w:rFonts w:ascii="Helvetica" w:eastAsia="Times New Roman" w:hAnsi="Helvetica" w:cs="Helvetica"/>
          <w:b/>
          <w:color w:val="006940"/>
          <w:sz w:val="24"/>
          <w:szCs w:val="24"/>
          <w:lang w:eastAsia="en-IE"/>
        </w:rPr>
        <w:t>Coache</w:t>
      </w:r>
      <w:bookmarkStart w:id="0" w:name="_GoBack"/>
      <w:bookmarkEnd w:id="0"/>
      <w:r w:rsidR="00AF3898" w:rsidRPr="00AF3898">
        <w:rPr>
          <w:rFonts w:ascii="Helvetica" w:eastAsia="Times New Roman" w:hAnsi="Helvetica" w:cs="Helvetica"/>
          <w:b/>
          <w:color w:val="006940"/>
          <w:sz w:val="24"/>
          <w:szCs w:val="24"/>
          <w:lang w:eastAsia="en-IE"/>
        </w:rPr>
        <w:t>s Code of Conduct</w:t>
      </w:r>
      <w:r>
        <w:rPr>
          <w:rFonts w:ascii="Helvetica" w:eastAsia="Times New Roman" w:hAnsi="Helvetica" w:cs="Helvetica"/>
          <w:b/>
          <w:color w:val="006940"/>
          <w:sz w:val="24"/>
          <w:szCs w:val="24"/>
          <w:lang w:eastAsia="en-IE"/>
        </w:rPr>
        <w:fldChar w:fldCharType="end"/>
      </w:r>
    </w:p>
    <w:p w:rsidR="00AF3898" w:rsidRPr="00731E22" w:rsidRDefault="00AF3898" w:rsidP="00AF3898">
      <w:pPr>
        <w:spacing w:before="300" w:after="300" w:line="312" w:lineRule="atLeast"/>
        <w:outlineLvl w:val="4"/>
        <w:rPr>
          <w:rFonts w:ascii="Helvetica" w:eastAsia="Times New Roman" w:hAnsi="Helvetica" w:cs="Helvetica"/>
          <w:b/>
          <w:bCs/>
          <w:color w:val="006940"/>
          <w:lang w:eastAsia="en-IE"/>
        </w:rPr>
      </w:pPr>
      <w:r w:rsidRPr="00731E22">
        <w:rPr>
          <w:rFonts w:ascii="Helvetica" w:eastAsia="Times New Roman" w:hAnsi="Helvetica" w:cs="Helvetica"/>
          <w:b/>
          <w:bCs/>
          <w:color w:val="006940"/>
          <w:lang w:eastAsia="en-IE"/>
        </w:rPr>
        <w:t xml:space="preserve">All coaches </w:t>
      </w:r>
      <w:r w:rsidR="00C44B16" w:rsidRPr="00731E22">
        <w:rPr>
          <w:rFonts w:ascii="Helvetica" w:eastAsia="Times New Roman" w:hAnsi="Helvetica" w:cs="Helvetica"/>
          <w:b/>
          <w:bCs/>
          <w:color w:val="006940"/>
          <w:lang w:eastAsia="en-IE"/>
        </w:rPr>
        <w:t xml:space="preserve">involved </w:t>
      </w:r>
      <w:proofErr w:type="spellStart"/>
      <w:r w:rsidR="001A38AC">
        <w:rPr>
          <w:rFonts w:ascii="Helvetica" w:eastAsia="Times New Roman" w:hAnsi="Helvetica" w:cs="Helvetica"/>
          <w:b/>
          <w:bCs/>
          <w:color w:val="006940"/>
          <w:lang w:eastAsia="en-IE"/>
        </w:rPr>
        <w:t>wirth</w:t>
      </w:r>
      <w:proofErr w:type="spellEnd"/>
      <w:r w:rsidR="001A38AC">
        <w:rPr>
          <w:rFonts w:ascii="Helvetica" w:eastAsia="Times New Roman" w:hAnsi="Helvetica" w:cs="Helvetica"/>
          <w:b/>
          <w:bCs/>
          <w:color w:val="006940"/>
          <w:lang w:eastAsia="en-IE"/>
        </w:rPr>
        <w:t xml:space="preserve"> children and young people on club and at p</w:t>
      </w:r>
      <w:r w:rsidR="00C44B16" w:rsidRPr="00731E22">
        <w:rPr>
          <w:rFonts w:ascii="Helvetica" w:eastAsia="Times New Roman" w:hAnsi="Helvetica" w:cs="Helvetica"/>
          <w:b/>
          <w:bCs/>
          <w:color w:val="006940"/>
          <w:lang w:eastAsia="en-IE"/>
        </w:rPr>
        <w:t>erformance S</w:t>
      </w:r>
      <w:r w:rsidRPr="00731E22">
        <w:rPr>
          <w:rFonts w:ascii="Helvetica" w:eastAsia="Times New Roman" w:hAnsi="Helvetica" w:cs="Helvetica"/>
          <w:b/>
          <w:bCs/>
          <w:color w:val="006940"/>
          <w:lang w:eastAsia="en-IE"/>
        </w:rPr>
        <w:t>quads should: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Consider the wellbeing and safety of participants before the development of performance.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Develop an appropriate working relationship with participants, based on mutual trust and respect.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Make sure all activities are appropriate to the age, ability and the experience of those taking part.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Promote the positive aspects of the sport (e.g. fair play)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Display consistently high standards of behaviour.</w:t>
      </w:r>
      <w:r w:rsidR="00C44B16"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 The camps are a non smoking and drinking environment. 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Follow a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ll guidelines laid down by the N</w:t>
      </w: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ational 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G</w:t>
      </w: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overning 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B</w:t>
      </w: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ody 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Hold appropriate qualifications and insurance cover.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Never exert undue influence over participants to gain personal benefit or reward.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Never condone rule violations, rough play or the use of prohibited substances.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Encourage participants to value their performances and not just results.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Encourage and guide participants to accept responsibility for their own performance and behaviour.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Never use foul or inappropriate language.</w:t>
      </w:r>
    </w:p>
    <w:p w:rsidR="00AF3898" w:rsidRPr="00731E22" w:rsidRDefault="00AF3898" w:rsidP="00731E22">
      <w:pPr>
        <w:numPr>
          <w:ilvl w:val="0"/>
          <w:numId w:val="1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Never engage in any form of sexual relations with anyone under the age of 18, or vulnerable adults.</w:t>
      </w:r>
    </w:p>
    <w:p w:rsidR="00AF3898" w:rsidRPr="00731E22" w:rsidRDefault="00AF3898" w:rsidP="00731E22">
      <w:pPr>
        <w:numPr>
          <w:ilvl w:val="0"/>
          <w:numId w:val="2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Do use a group email system for communicating with parents/guardians &amp; coaches of athletes.</w:t>
      </w:r>
    </w:p>
    <w:p w:rsidR="00AF3898" w:rsidRPr="00731E22" w:rsidRDefault="00AF3898" w:rsidP="00731E22">
      <w:pPr>
        <w:numPr>
          <w:ilvl w:val="0"/>
          <w:numId w:val="2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Do not communicate individually by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 social media,</w:t>
      </w: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 text or email with juvenile athletes </w:t>
      </w:r>
    </w:p>
    <w:p w:rsidR="00AF3898" w:rsidRPr="00731E22" w:rsidRDefault="00AF3898" w:rsidP="00731E22">
      <w:pPr>
        <w:numPr>
          <w:ilvl w:val="0"/>
          <w:numId w:val="2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Do not engage in communications with underage athletes </w:t>
      </w:r>
      <w:r w:rsidR="00C44B16"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individually </w:t>
      </w: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via personal social network sites.</w:t>
      </w:r>
    </w:p>
    <w:p w:rsidR="00AF3898" w:rsidRPr="00731E22" w:rsidRDefault="00AF3898" w:rsidP="00731E22">
      <w:pPr>
        <w:numPr>
          <w:ilvl w:val="0"/>
          <w:numId w:val="2"/>
        </w:numPr>
        <w:spacing w:before="300" w:after="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Always use official squad group text or social media sites to communicate with juvenile athletes.</w:t>
      </w:r>
    </w:p>
    <w:p w:rsidR="001A38AC" w:rsidRDefault="00AF3898" w:rsidP="00731E22">
      <w:pPr>
        <w:numPr>
          <w:ilvl w:val="0"/>
          <w:numId w:val="2"/>
        </w:numPr>
        <w:spacing w:before="300" w:after="300" w:line="240" w:lineRule="auto"/>
        <w:ind w:left="0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A coach should under no circumstance undermine the efforts of an athlete’s personal coach and/or attempt to ‘poach’ an athlete within a squad environment</w:t>
      </w:r>
    </w:p>
    <w:p w:rsidR="00AF3898" w:rsidRPr="001A38AC" w:rsidRDefault="00AF3898" w:rsidP="001A38AC">
      <w:pPr>
        <w:spacing w:before="300" w:after="300" w:line="240" w:lineRule="auto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I have fully read 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the Athletics Ireland Code of Ethics </w:t>
      </w:r>
      <w:r w:rsidRP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and understand 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this </w:t>
      </w:r>
      <w:r w:rsidRP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code of conduct and will ensure that my conduct and practice reflects the above policies</w:t>
      </w:r>
      <w:r w:rsid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 xml:space="preserve"> and practices contained within the Code of Ethics</w:t>
      </w:r>
      <w:r w:rsidRPr="001A38AC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.</w:t>
      </w:r>
    </w:p>
    <w:p w:rsidR="00701C11" w:rsidRPr="00731E22" w:rsidRDefault="00AF3898" w:rsidP="00731E22">
      <w:pPr>
        <w:spacing w:before="300" w:after="300" w:line="240" w:lineRule="auto"/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</w:pPr>
      <w:r w:rsidRPr="00731E22">
        <w:rPr>
          <w:rFonts w:ascii="Helvetica" w:eastAsia="Times New Roman" w:hAnsi="Helvetica" w:cs="Helvetica"/>
          <w:color w:val="1D1D1D"/>
          <w:sz w:val="20"/>
          <w:szCs w:val="20"/>
          <w:lang w:eastAsia="en-IE"/>
        </w:rPr>
        <w:t>Signed: …………………………… Name: ………………………………. Date: ……………….</w:t>
      </w:r>
    </w:p>
    <w:sectPr w:rsidR="00701C11" w:rsidRPr="00731E22" w:rsidSect="00701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699D"/>
    <w:multiLevelType w:val="multilevel"/>
    <w:tmpl w:val="DCB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53E67"/>
    <w:multiLevelType w:val="multilevel"/>
    <w:tmpl w:val="D04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3898"/>
    <w:rsid w:val="000C2E0D"/>
    <w:rsid w:val="001A38AC"/>
    <w:rsid w:val="004A6D7F"/>
    <w:rsid w:val="00701C11"/>
    <w:rsid w:val="00731E22"/>
    <w:rsid w:val="00AF3898"/>
    <w:rsid w:val="00AF6113"/>
    <w:rsid w:val="00C44B16"/>
    <w:rsid w:val="00D2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898"/>
    <w:rPr>
      <w:strike w:val="0"/>
      <w:dstrike w:val="0"/>
      <w:color w:val="00694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F3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stevenmacklin</dc:creator>
  <cp:lastModifiedBy>Kieron Stout</cp:lastModifiedBy>
  <cp:revision>3</cp:revision>
  <dcterms:created xsi:type="dcterms:W3CDTF">2015-07-30T10:39:00Z</dcterms:created>
  <dcterms:modified xsi:type="dcterms:W3CDTF">2017-01-05T15:05:00Z</dcterms:modified>
</cp:coreProperties>
</file>